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0F" w:rsidRDefault="00300F0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37"/>
        <w:gridCol w:w="780"/>
        <w:gridCol w:w="1534"/>
        <w:gridCol w:w="1824"/>
        <w:gridCol w:w="1810"/>
      </w:tblGrid>
      <w:tr w:rsidR="00300F0F">
        <w:trPr>
          <w:trHeight w:hRule="exact" w:val="432"/>
        </w:trPr>
        <w:tc>
          <w:tcPr>
            <w:tcW w:w="8985" w:type="dxa"/>
            <w:gridSpan w:val="5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00F0F" w:rsidRDefault="007D3157">
            <w:pPr>
              <w:pStyle w:val="TableParagraph"/>
              <w:spacing w:line="405" w:lineRule="exact"/>
              <w:ind w:left="245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PROJECTED</w:t>
            </w:r>
            <w:r>
              <w:rPr>
                <w:rFonts w:ascii="Calibri"/>
                <w:b/>
                <w:sz w:val="34"/>
              </w:rPr>
              <w:t xml:space="preserve"> </w:t>
            </w:r>
            <w:r>
              <w:rPr>
                <w:rFonts w:ascii="Calibri"/>
                <w:b/>
                <w:spacing w:val="-1"/>
                <w:sz w:val="34"/>
              </w:rPr>
              <w:t>BALANCE</w:t>
            </w:r>
            <w:r>
              <w:rPr>
                <w:rFonts w:ascii="Calibri"/>
                <w:b/>
                <w:sz w:val="34"/>
              </w:rPr>
              <w:t xml:space="preserve"> SHEET</w:t>
            </w:r>
          </w:p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00F0F" w:rsidRDefault="007D3157">
            <w:pPr>
              <w:pStyle w:val="TableParagraph"/>
              <w:spacing w:line="226" w:lineRule="exact"/>
              <w:ind w:left="9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Name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company:</w:t>
            </w:r>
          </w:p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00F0F" w:rsidRDefault="007D3157">
            <w:pPr>
              <w:pStyle w:val="TableParagraph"/>
              <w:spacing w:line="226" w:lineRule="exact"/>
              <w:ind w:left="2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Projected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Balance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sheet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at:</w:t>
            </w:r>
          </w:p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00F0F" w:rsidRDefault="007D3157">
            <w:pPr>
              <w:pStyle w:val="TableParagraph"/>
              <w:spacing w:line="226" w:lineRule="exact"/>
              <w:ind w:left="14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Rupees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in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words:</w:t>
            </w:r>
          </w:p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989898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770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0F0F" w:rsidRDefault="007D3157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3F3F3F"/>
                <w:spacing w:val="-1"/>
                <w:sz w:val="19"/>
              </w:rPr>
              <w:t>Particulars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300F0F" w:rsidRDefault="007D3157">
            <w:pPr>
              <w:pStyle w:val="TableParagraph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3F3F3F"/>
                <w:spacing w:val="-1"/>
                <w:sz w:val="19"/>
              </w:rPr>
              <w:t>Note</w:t>
            </w:r>
            <w:r>
              <w:rPr>
                <w:rFonts w:ascii="Calibri"/>
                <w:b/>
                <w:color w:val="3F3F3F"/>
                <w:spacing w:val="-8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No.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58" w:lineRule="auto"/>
              <w:ind w:left="114" w:right="109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3F3F3F"/>
                <w:spacing w:val="-1"/>
                <w:sz w:val="19"/>
              </w:rPr>
              <w:t>Figures</w:t>
            </w:r>
            <w:r>
              <w:rPr>
                <w:rFonts w:ascii="Calibri"/>
                <w:b/>
                <w:color w:val="3F3F3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as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at</w:t>
            </w:r>
            <w:r>
              <w:rPr>
                <w:rFonts w:ascii="Calibri"/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the</w:t>
            </w:r>
            <w:r>
              <w:rPr>
                <w:rFonts w:ascii="Times New Roman"/>
                <w:b/>
                <w:color w:val="3F3F3F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end</w:t>
            </w:r>
            <w:r>
              <w:rPr>
                <w:rFonts w:ascii="Calibri"/>
                <w:b/>
                <w:color w:val="3F3F3F"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of</w:t>
            </w:r>
            <w:r>
              <w:rPr>
                <w:rFonts w:ascii="Calibri"/>
                <w:b/>
                <w:color w:val="3F3F3F"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current</w:t>
            </w:r>
            <w:r>
              <w:rPr>
                <w:rFonts w:ascii="Times New Roman"/>
                <w:b/>
                <w:color w:val="3F3F3F"/>
                <w:spacing w:val="25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2"/>
                <w:sz w:val="19"/>
              </w:rPr>
              <w:t>reporting</w:t>
            </w:r>
            <w:r>
              <w:rPr>
                <w:rFonts w:ascii="Calibri"/>
                <w:b/>
                <w:color w:val="3F3F3F"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period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58" w:lineRule="auto"/>
              <w:ind w:left="99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3F3F3F"/>
                <w:spacing w:val="-1"/>
                <w:sz w:val="19"/>
              </w:rPr>
              <w:t>Estimated</w:t>
            </w:r>
            <w:r>
              <w:rPr>
                <w:rFonts w:ascii="Calibri"/>
                <w:b/>
                <w:color w:val="3F3F3F"/>
                <w:spacing w:val="-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Figures</w:t>
            </w:r>
            <w:r>
              <w:rPr>
                <w:rFonts w:ascii="Calibri"/>
                <w:b/>
                <w:color w:val="3F3F3F"/>
                <w:spacing w:val="-8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as</w:t>
            </w:r>
            <w:r>
              <w:rPr>
                <w:rFonts w:ascii="Times New Roman"/>
                <w:b/>
                <w:color w:val="3F3F3F"/>
                <w:spacing w:val="26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at</w:t>
            </w:r>
            <w:r>
              <w:rPr>
                <w:rFonts w:ascii="Calibri"/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the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end</w:t>
            </w:r>
            <w:r>
              <w:rPr>
                <w:rFonts w:ascii="Calibri"/>
                <w:b/>
                <w:color w:val="3F3F3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of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Year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2</w:t>
            </w:r>
            <w:r>
              <w:rPr>
                <w:rFonts w:ascii="Times New Roman"/>
                <w:b/>
                <w:color w:val="3F3F3F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2"/>
                <w:sz w:val="19"/>
              </w:rPr>
              <w:t>reporting</w:t>
            </w:r>
            <w:r>
              <w:rPr>
                <w:rFonts w:ascii="Calibri"/>
                <w:b/>
                <w:color w:val="3F3F3F"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period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58" w:lineRule="auto"/>
              <w:ind w:left="109" w:right="1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3F3F3F"/>
                <w:spacing w:val="-1"/>
                <w:sz w:val="19"/>
              </w:rPr>
              <w:t>Projected</w:t>
            </w:r>
            <w:r>
              <w:rPr>
                <w:rFonts w:ascii="Calibri"/>
                <w:b/>
                <w:color w:val="3F3F3F"/>
                <w:spacing w:val="-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Figures</w:t>
            </w:r>
            <w:r>
              <w:rPr>
                <w:rFonts w:ascii="Calibri"/>
                <w:b/>
                <w:color w:val="3F3F3F"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as</w:t>
            </w:r>
            <w:r>
              <w:rPr>
                <w:rFonts w:ascii="Times New Roman"/>
                <w:b/>
                <w:color w:val="3F3F3F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at</w:t>
            </w:r>
            <w:r>
              <w:rPr>
                <w:rFonts w:ascii="Calibri"/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the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end</w:t>
            </w:r>
            <w:r>
              <w:rPr>
                <w:rFonts w:ascii="Calibri"/>
                <w:b/>
                <w:color w:val="3F3F3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of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Year</w:t>
            </w:r>
            <w:r>
              <w:rPr>
                <w:rFonts w:ascii="Calibri"/>
                <w:b/>
                <w:color w:val="3F3F3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z w:val="19"/>
              </w:rPr>
              <w:t>3</w:t>
            </w:r>
            <w:r>
              <w:rPr>
                <w:rFonts w:ascii="Times New Roman"/>
                <w:b/>
                <w:color w:val="3F3F3F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2"/>
                <w:sz w:val="19"/>
              </w:rPr>
              <w:t>reporting</w:t>
            </w:r>
            <w:r>
              <w:rPr>
                <w:rFonts w:ascii="Calibri"/>
                <w:b/>
                <w:color w:val="3F3F3F"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19"/>
              </w:rPr>
              <w:t>period</w:t>
            </w:r>
          </w:p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6" w:lineRule="exact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6" w:lineRule="exact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6" w:lineRule="exact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6" w:lineRule="exact"/>
              <w:ind w:left="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6" w:lineRule="exact"/>
              <w:ind w:left="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5</w:t>
            </w:r>
          </w:p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7D3157">
            <w:pPr>
              <w:pStyle w:val="TableParagraph"/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I.</w:t>
            </w:r>
            <w:r>
              <w:rPr>
                <w:rFonts w:asci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EQUITY</w:t>
            </w:r>
            <w:r>
              <w:rPr>
                <w:rFonts w:asci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AND</w:t>
            </w:r>
            <w:r>
              <w:rPr>
                <w:rFonts w:asci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LIABILITIES</w:t>
            </w:r>
          </w:p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28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(1)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Shareholder's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funds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(a)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Share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capital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(b)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Reserves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surplus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30" w:lineRule="exact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Money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received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against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share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(2)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Share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application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money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pending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(3)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Non-current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(a)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Long-term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borrowings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(b)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Deferred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tax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(Net)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long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term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(d)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Long-term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provisions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(4)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(a)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Short-term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borrowings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(b)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Trade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payables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(d)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Short-term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provisions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Total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528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0F0F" w:rsidRDefault="007D3157">
            <w:pPr>
              <w:pStyle w:val="TableParagraph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II.</w:t>
            </w:r>
            <w:r>
              <w:rPr>
                <w:rFonts w:ascii="Calibri"/>
                <w:b/>
                <w:spacing w:val="-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ASSETS</w:t>
            </w:r>
          </w:p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Non-current</w:t>
            </w:r>
            <w:r>
              <w:rPr>
                <w:rFonts w:ascii="Calibri"/>
                <w:spacing w:val="-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tabs>
                <w:tab w:val="left" w:pos="449"/>
              </w:tabs>
              <w:spacing w:line="216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95"/>
                <w:sz w:val="19"/>
              </w:rPr>
              <w:t>(1)</w:t>
            </w:r>
            <w:r>
              <w:rPr>
                <w:rFonts w:ascii="Times New Roman"/>
                <w:spacing w:val="-1"/>
                <w:w w:val="95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Fixed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10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(i)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Tangible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10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(ii)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Intangible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6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line="216" w:lineRule="exact"/>
              <w:ind w:left="10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(iii)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Capital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work-in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12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under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development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7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(b)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Non-current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investments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Deferred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tax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(Net)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7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advances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non-current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spacing w:before="17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(2)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(a)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investments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(b)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Inventories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Trade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receivables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(d)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Cash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cash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equivalents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</w:tbl>
    <w:p w:rsidR="00300F0F" w:rsidRDefault="00300F0F">
      <w:pPr>
        <w:sectPr w:rsidR="00300F0F">
          <w:type w:val="continuous"/>
          <w:pgSz w:w="11910" w:h="16840"/>
          <w:pgMar w:top="1580" w:right="1680" w:bottom="280" w:left="900" w:header="720" w:footer="720" w:gutter="0"/>
          <w:cols w:space="720"/>
        </w:sectPr>
      </w:pPr>
    </w:p>
    <w:p w:rsidR="00300F0F" w:rsidRDefault="00300F0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37"/>
        <w:gridCol w:w="780"/>
        <w:gridCol w:w="1534"/>
        <w:gridCol w:w="1824"/>
        <w:gridCol w:w="1810"/>
      </w:tblGrid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Short-term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loans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advances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7D3157">
            <w:pPr>
              <w:pStyle w:val="TableParagraph"/>
              <w:spacing w:before="17"/>
              <w:ind w:left="3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989898"/>
              <w:bottom w:val="single" w:sz="8" w:space="0" w:color="000000"/>
              <w:right w:val="single" w:sz="8" w:space="0" w:color="989898"/>
            </w:tcBorders>
          </w:tcPr>
          <w:p w:rsidR="00300F0F" w:rsidRDefault="00300F0F"/>
        </w:tc>
      </w:tr>
      <w:tr w:rsidR="00300F0F">
        <w:trPr>
          <w:trHeight w:hRule="exact" w:val="276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7D3157">
            <w:pPr>
              <w:pStyle w:val="TableParagraph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Total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:rsidR="00300F0F" w:rsidRDefault="00300F0F"/>
        </w:tc>
      </w:tr>
    </w:tbl>
    <w:p w:rsidR="00000000" w:rsidRDefault="007D3157"/>
    <w:sectPr w:rsidR="00000000"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F0F"/>
    <w:rsid w:val="00300F0F"/>
    <w:rsid w:val="007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964</Characters>
  <Application>Microsoft Office Word</Application>
  <DocSecurity>4</DocSecurity>
  <Lines>205</Lines>
  <Paragraphs>50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2023-03-20T13:04:00Z</dcterms:created>
  <dcterms:modified xsi:type="dcterms:W3CDTF">2023-03-20T13:04:00Z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</Properties>
</file>